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94" w:rsidRDefault="00F01594">
      <w:r>
        <w:t>Power Standards: 11</w:t>
      </w:r>
      <w:r w:rsidRPr="00F01594">
        <w:rPr>
          <w:vertAlign w:val="superscript"/>
        </w:rPr>
        <w:t>th</w:t>
      </w:r>
      <w:r>
        <w:t xml:space="preserve"> and </w:t>
      </w:r>
      <w:proofErr w:type="gramStart"/>
      <w:r>
        <w:t>12</w:t>
      </w:r>
      <w:r w:rsidRPr="00F01594">
        <w:rPr>
          <w:vertAlign w:val="superscript"/>
        </w:rPr>
        <w:t>th</w:t>
      </w:r>
      <w:r>
        <w:rPr>
          <w:vertAlign w:val="superscript"/>
        </w:rPr>
        <w:t xml:space="preserve">  </w:t>
      </w:r>
      <w:r>
        <w:t>2016</w:t>
      </w:r>
      <w:proofErr w:type="gramEnd"/>
      <w:r>
        <w:t>-17</w:t>
      </w:r>
      <w:bookmarkStart w:id="0" w:name="_GoBack"/>
      <w:bookmarkEnd w:id="0"/>
    </w:p>
    <w:p w:rsidR="00F01594" w:rsidRDefault="00F01594">
      <w:r>
        <w:t>Reading:</w:t>
      </w:r>
    </w:p>
    <w:p w:rsidR="00F01594" w:rsidRDefault="00F01594" w:rsidP="00F01594">
      <w:r>
        <w:t>CCSS.ELA-LITERACY.RL.11-12.1</w:t>
      </w:r>
    </w:p>
    <w:p w:rsidR="00F01594" w:rsidRDefault="00F01594" w:rsidP="00F01594">
      <w:r>
        <w:t>Cite strong and thorough textual evidence to support analysis of what the text says explicitly as well as inferences drawn from the text, including determining where the text leaves matters uncertain.</w:t>
      </w:r>
    </w:p>
    <w:p w:rsidR="00F01594" w:rsidRDefault="00F01594" w:rsidP="00F01594">
      <w:r>
        <w:t>CCSS.ELA-LITERACY.RL.11-12.2</w:t>
      </w:r>
    </w:p>
    <w:p w:rsidR="00F01594" w:rsidRDefault="00F01594" w:rsidP="00F01594">
      <w:r>
        <w:t>Determine two or more themes or central ideas of a text and analyze their development over the course of the text, including how they interact and build on one another to produce a complex account; provide an objective summary of the text.</w:t>
      </w:r>
    </w:p>
    <w:p w:rsidR="00F01594" w:rsidRDefault="00F01594" w:rsidP="00F01594">
      <w:r>
        <w:t>CCSS.ELA-LITERACY.RL.11-12.5</w:t>
      </w:r>
    </w:p>
    <w:p w:rsidR="00F01594" w:rsidRDefault="00F01594" w:rsidP="00F01594">
      <w: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F01594" w:rsidRDefault="00F01594" w:rsidP="00F01594">
      <w:r>
        <w:t>CCSS.ELA-LITERACY.RL.11-12.7</w:t>
      </w:r>
    </w:p>
    <w:p w:rsidR="00F01594" w:rsidRDefault="00F01594" w:rsidP="00F01594">
      <w:r>
        <w:t>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F01594" w:rsidRDefault="00F01594" w:rsidP="00F01594">
      <w:r>
        <w:t>Writing:</w:t>
      </w:r>
    </w:p>
    <w:p w:rsidR="00F01594" w:rsidRDefault="00F01594" w:rsidP="00F01594">
      <w:r>
        <w:t>CCSS.ELA-LITERACY.W.11-12.1</w:t>
      </w:r>
    </w:p>
    <w:p w:rsidR="00F01594" w:rsidRDefault="00F01594" w:rsidP="00F01594">
      <w:r>
        <w:t>Write arguments to support claims in an analysis of substantive topics or texts, using valid reasoning and relevant and sufficient evidence.</w:t>
      </w:r>
    </w:p>
    <w:p w:rsidR="00F01594" w:rsidRDefault="00F01594" w:rsidP="00F01594">
      <w:r>
        <w:t>CCSS.ELA-LITERACY.W.11-12.1.A</w:t>
      </w:r>
    </w:p>
    <w:p w:rsidR="00F01594" w:rsidRDefault="00F01594" w:rsidP="00F01594">
      <w:r>
        <w:t>Introduce precise, knowledgeable claim(s), establish the significance of the claim(s), distinguish the claim(s) from alternate or opposing claims, and create an organization that logically sequences claim(s), counterclaims, reasons, and evidence.</w:t>
      </w:r>
    </w:p>
    <w:p w:rsidR="00F01594" w:rsidRDefault="00F01594" w:rsidP="00F01594">
      <w:r>
        <w:t>CCSS.ELA-LITERACY.W.11-12.1.B</w:t>
      </w:r>
    </w:p>
    <w:p w:rsidR="00F01594" w:rsidRDefault="00F01594" w:rsidP="00F01594">
      <w:r>
        <w:t>Develop claim(s) and counterclaims fairly and thoroughly, supplying the most relevant evidence for each while pointing out the strengths and limitations of both in a manner that anticipates the audience's knowledge level, concerns, values, and possible biases.</w:t>
      </w:r>
    </w:p>
    <w:p w:rsidR="00F01594" w:rsidRDefault="00F01594" w:rsidP="00F01594">
      <w:r>
        <w:t>CCSS.ELA-LITERACY.W.11-12.2.A</w:t>
      </w:r>
    </w:p>
    <w:p w:rsidR="00F01594" w:rsidRDefault="00F01594" w:rsidP="00F01594">
      <w: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F01594" w:rsidRDefault="00F01594" w:rsidP="00F01594">
      <w:r>
        <w:t>CCSS.ELA-LITERACY.W.11-12.2.B</w:t>
      </w:r>
    </w:p>
    <w:p w:rsidR="00F01594" w:rsidRDefault="00F01594" w:rsidP="00F01594">
      <w:r>
        <w:lastRenderedPageBreak/>
        <w:t>Develop the topic thoroughly by selecting the most significant and relevant facts, extended definitions, concrete details, quotations, or other information and examples appropriate to the audience's knowledge of the topic.</w:t>
      </w:r>
    </w:p>
    <w:p w:rsidR="00F01594" w:rsidRDefault="00F01594" w:rsidP="00F01594">
      <w:r>
        <w:t>CCSS.ELA-LITERACY.W.11-12.2.C</w:t>
      </w:r>
    </w:p>
    <w:p w:rsidR="00F01594" w:rsidRDefault="00F01594" w:rsidP="00F01594">
      <w:r>
        <w:t>Use appropriate and varied transitions and syntax to link the major sections of the text, create cohesion, and clarify the relationships among complex ideas and concepts.</w:t>
      </w:r>
    </w:p>
    <w:p w:rsidR="00F01594" w:rsidRDefault="00F01594" w:rsidP="00F01594">
      <w:r>
        <w:t>CCSS.ELA-LITERACY.W.11-12.2.D</w:t>
      </w:r>
    </w:p>
    <w:p w:rsidR="00F01594" w:rsidRDefault="00F01594" w:rsidP="00F01594">
      <w:r>
        <w:t>Use precise language, domain-specific vocabulary, and techniques such as metaphor, simile, and analogy to mCCSS.ELA-LITERACY.W.11-12.4</w:t>
      </w:r>
    </w:p>
    <w:p w:rsidR="00F01594" w:rsidRDefault="00F01594" w:rsidP="00F01594">
      <w:r>
        <w:t>Produce clear and coherent writing in which the development, organization, and style are appropriate to task, purpose, and audience. (Grade-specific expectations for writing types are defined in standards 1-3 above.)</w:t>
      </w:r>
    </w:p>
    <w:p w:rsidR="00F01594" w:rsidRDefault="00F01594" w:rsidP="00F01594">
      <w:r>
        <w:t>CCSS.ELA-LITERACY.W.11-12.5</w:t>
      </w:r>
    </w:p>
    <w:p w:rsidR="00F01594" w:rsidRDefault="00F01594" w:rsidP="00F01594">
      <w: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here.)</w:t>
      </w:r>
    </w:p>
    <w:p w:rsidR="00F01594" w:rsidRDefault="00F01594" w:rsidP="00F01594">
      <w:r>
        <w:t>CCSS.ELA-LITERACY.W.11-12.6</w:t>
      </w:r>
    </w:p>
    <w:p w:rsidR="00F01594" w:rsidRDefault="00F01594" w:rsidP="00F01594">
      <w:r>
        <w:t>Use technology, including the Internet, to produce, publish, and update individual or shared writing products in response to ongoing feedback, including new arguments or information.</w:t>
      </w:r>
      <w:r>
        <w:t xml:space="preserve"> </w:t>
      </w:r>
      <w:proofErr w:type="spellStart"/>
      <w:r>
        <w:t>Aran</w:t>
      </w:r>
      <w:r>
        <w:t>ge</w:t>
      </w:r>
      <w:proofErr w:type="spellEnd"/>
      <w:r>
        <w:t xml:space="preserve"> the complexity of the topic.</w:t>
      </w:r>
    </w:p>
    <w:p w:rsidR="00F01594" w:rsidRDefault="00F01594" w:rsidP="00F01594">
      <w:r>
        <w:t>CCSS.ELA-LITERACY.W.11-12.10</w:t>
      </w:r>
    </w:p>
    <w:p w:rsidR="00F01594" w:rsidRDefault="00F01594" w:rsidP="00F01594">
      <w:r>
        <w:t>Write routinely over extended time frames (time for research, reflection, and revision) and shorter time frames (a single sitting or a day or two) for a range of tasks, purposes, and audiences.</w:t>
      </w:r>
    </w:p>
    <w:p w:rsidR="00F01594" w:rsidRDefault="00F01594" w:rsidP="00F01594">
      <w:r>
        <w:t>Speaking and Listening:</w:t>
      </w:r>
    </w:p>
    <w:p w:rsidR="00F01594" w:rsidRDefault="00F01594" w:rsidP="00F01594">
      <w:r>
        <w:t>CCSS.ELA-LITERACY.SL.11-12.1</w:t>
      </w:r>
    </w:p>
    <w:p w:rsidR="00F01594" w:rsidRDefault="00F01594" w:rsidP="00F01594">
      <w:r>
        <w:t>Initiate and participate effectively in a range of collaborative discussions (one-on-one, in groups, and teacher-led) with diverse partners on grades 11-12 topics, texts, and issues, building on others' ideas and expressing their own clearly and persuasively.</w:t>
      </w:r>
    </w:p>
    <w:p w:rsidR="00F01594" w:rsidRDefault="00F01594" w:rsidP="00F01594">
      <w:r>
        <w:t>CCSS.ELA-LITERACY.SL.11-12.1.A</w:t>
      </w:r>
    </w:p>
    <w:p w:rsidR="00F01594" w:rsidRDefault="00F01594" w:rsidP="00F01594">
      <w:r>
        <w:t>Come to discussions prepared, having read and researched material under study; explicitly draw on that preparation by referring to evidence from texts and other research on the topic or issue to stimulate a thoughtful, well-reasoned exchange of ideas.</w:t>
      </w:r>
    </w:p>
    <w:p w:rsidR="00F01594" w:rsidRDefault="00F01594" w:rsidP="00F01594">
      <w:r>
        <w:t>CCSS.ELA-LITERACY.SL.11-12.1.B</w:t>
      </w:r>
    </w:p>
    <w:p w:rsidR="00F01594" w:rsidRDefault="00F01594" w:rsidP="00F01594">
      <w:r>
        <w:t>Work with peers to promote civil, democratic discussions and decision-making, set clear goals and deadlines, and establish individual roles as needed.</w:t>
      </w:r>
    </w:p>
    <w:p w:rsidR="00F01594" w:rsidRDefault="00F01594" w:rsidP="00F01594">
      <w:r>
        <w:t>CCSS.ELA-LITERACY.SL.11-12.1.C</w:t>
      </w:r>
    </w:p>
    <w:p w:rsidR="00F01594" w:rsidRDefault="00F01594" w:rsidP="00F01594">
      <w: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F01594" w:rsidRDefault="00F01594" w:rsidP="00F01594">
      <w:r>
        <w:t>CCSS.ELA-LITERACY.SL.11-12.4</w:t>
      </w:r>
    </w:p>
    <w:p w:rsidR="00F01594" w:rsidRDefault="00F01594" w:rsidP="00F01594">
      <w: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sectPr w:rsidR="00F01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94"/>
    <w:rsid w:val="00002195"/>
    <w:rsid w:val="0002581D"/>
    <w:rsid w:val="00044B55"/>
    <w:rsid w:val="0004702B"/>
    <w:rsid w:val="00060C01"/>
    <w:rsid w:val="00067C0F"/>
    <w:rsid w:val="000E7877"/>
    <w:rsid w:val="00144ECA"/>
    <w:rsid w:val="00210B92"/>
    <w:rsid w:val="0022344D"/>
    <w:rsid w:val="002552C5"/>
    <w:rsid w:val="00257E90"/>
    <w:rsid w:val="00271427"/>
    <w:rsid w:val="003414E2"/>
    <w:rsid w:val="00351614"/>
    <w:rsid w:val="00406CE6"/>
    <w:rsid w:val="00497752"/>
    <w:rsid w:val="004A2B4D"/>
    <w:rsid w:val="004F2268"/>
    <w:rsid w:val="00527AE6"/>
    <w:rsid w:val="0054263D"/>
    <w:rsid w:val="00552B36"/>
    <w:rsid w:val="005674C2"/>
    <w:rsid w:val="005E7293"/>
    <w:rsid w:val="005F72A6"/>
    <w:rsid w:val="0063668A"/>
    <w:rsid w:val="00642947"/>
    <w:rsid w:val="00645754"/>
    <w:rsid w:val="00666704"/>
    <w:rsid w:val="00672CBD"/>
    <w:rsid w:val="00684297"/>
    <w:rsid w:val="006C0BCD"/>
    <w:rsid w:val="006C4F8D"/>
    <w:rsid w:val="006C72FB"/>
    <w:rsid w:val="006F0C0E"/>
    <w:rsid w:val="00735288"/>
    <w:rsid w:val="00754F9B"/>
    <w:rsid w:val="00757F24"/>
    <w:rsid w:val="00764A75"/>
    <w:rsid w:val="007857BE"/>
    <w:rsid w:val="0079755D"/>
    <w:rsid w:val="007E2478"/>
    <w:rsid w:val="007E25D6"/>
    <w:rsid w:val="00807951"/>
    <w:rsid w:val="008B72DA"/>
    <w:rsid w:val="008C29EE"/>
    <w:rsid w:val="008F4821"/>
    <w:rsid w:val="00915F52"/>
    <w:rsid w:val="0094273B"/>
    <w:rsid w:val="009901ED"/>
    <w:rsid w:val="009B1DDE"/>
    <w:rsid w:val="00A04532"/>
    <w:rsid w:val="00A0588B"/>
    <w:rsid w:val="00A10696"/>
    <w:rsid w:val="00A11BD1"/>
    <w:rsid w:val="00AA1204"/>
    <w:rsid w:val="00AB1828"/>
    <w:rsid w:val="00B21B88"/>
    <w:rsid w:val="00B45963"/>
    <w:rsid w:val="00BC425B"/>
    <w:rsid w:val="00BD6FF1"/>
    <w:rsid w:val="00C9781C"/>
    <w:rsid w:val="00CE3051"/>
    <w:rsid w:val="00D4084B"/>
    <w:rsid w:val="00E34F96"/>
    <w:rsid w:val="00E57A9B"/>
    <w:rsid w:val="00E876D7"/>
    <w:rsid w:val="00ED33C8"/>
    <w:rsid w:val="00EF1D0B"/>
    <w:rsid w:val="00F01594"/>
    <w:rsid w:val="00F76159"/>
    <w:rsid w:val="00FA1F83"/>
    <w:rsid w:val="00FE062A"/>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33E46-65C0-4BD9-A187-D1C8709F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Jon</dc:creator>
  <cp:keywords/>
  <dc:description/>
  <cp:lastModifiedBy>Owen, Jon</cp:lastModifiedBy>
  <cp:revision>2</cp:revision>
  <dcterms:created xsi:type="dcterms:W3CDTF">2016-08-16T21:58:00Z</dcterms:created>
  <dcterms:modified xsi:type="dcterms:W3CDTF">2016-08-16T21:58:00Z</dcterms:modified>
</cp:coreProperties>
</file>